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04" w:rsidRDefault="001E4804" w:rsidP="001E4804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1E4804">
        <w:rPr>
          <w:rFonts w:ascii="Times New Roman" w:hAnsi="Times New Roman" w:cs="Times New Roman"/>
        </w:rPr>
        <w:t>Приложение</w:t>
      </w:r>
      <w:r w:rsidRPr="001E4804">
        <w:rPr>
          <w:rFonts w:ascii="Times New Roman" w:hAnsi="Times New Roman" w:cs="Times New Roman"/>
        </w:rPr>
        <w:br/>
        <w:t>к постановлению Правительства</w:t>
      </w:r>
      <w:r w:rsidRPr="001E4804">
        <w:rPr>
          <w:rFonts w:ascii="Times New Roman" w:hAnsi="Times New Roman" w:cs="Times New Roman"/>
        </w:rPr>
        <w:br/>
        <w:t>Ханты-Мансийского</w:t>
      </w:r>
      <w:r w:rsidRPr="001E4804">
        <w:rPr>
          <w:rFonts w:ascii="Times New Roman" w:hAnsi="Times New Roman" w:cs="Times New Roman"/>
        </w:rPr>
        <w:br/>
        <w:t>автономного округа - Югры</w:t>
      </w:r>
      <w:r w:rsidRPr="001E4804">
        <w:rPr>
          <w:rFonts w:ascii="Times New Roman" w:hAnsi="Times New Roman" w:cs="Times New Roman"/>
        </w:rPr>
        <w:br/>
        <w:t xml:space="preserve">от </w:t>
      </w:r>
      <w:r w:rsidR="00CF5D77">
        <w:rPr>
          <w:rFonts w:ascii="Times New Roman" w:hAnsi="Times New Roman" w:cs="Times New Roman"/>
        </w:rPr>
        <w:t>30</w:t>
      </w:r>
      <w:r w:rsidRPr="001E4804">
        <w:rPr>
          <w:rFonts w:ascii="Times New Roman" w:hAnsi="Times New Roman" w:cs="Times New Roman"/>
        </w:rPr>
        <w:t xml:space="preserve"> декабря 202</w:t>
      </w:r>
      <w:r w:rsidR="00CF5D77">
        <w:rPr>
          <w:rFonts w:ascii="Times New Roman" w:hAnsi="Times New Roman" w:cs="Times New Roman"/>
        </w:rPr>
        <w:t>1</w:t>
      </w:r>
      <w:r w:rsidRPr="001E4804">
        <w:rPr>
          <w:rFonts w:ascii="Times New Roman" w:hAnsi="Times New Roman" w:cs="Times New Roman"/>
        </w:rPr>
        <w:t xml:space="preserve"> года N 632-п</w:t>
      </w:r>
    </w:p>
    <w:p w:rsidR="001E4804" w:rsidRPr="001E4804" w:rsidRDefault="001E4804" w:rsidP="001E4804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1E4804" w:rsidRPr="001E4804" w:rsidRDefault="001E4804" w:rsidP="001E480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48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Перечень видов, форм и условий предоставления медицинской помощи, оказание которой осуществляется бесплатно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D77">
        <w:rPr>
          <w:rFonts w:ascii="Times New Roman" w:hAnsi="Times New Roman" w:cs="Times New Roman"/>
          <w:b/>
          <w:sz w:val="24"/>
          <w:szCs w:val="24"/>
        </w:rPr>
        <w:t>2.1. В пределах Программы (за исключением медицинской помощи, оказываемой в ходе клинической апробации) бесплатно предоставляются: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специализированная, в том числе высокотехнологичная, медицинская помощь;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скорая, в том числе скорая специализированная, медицинская помощь;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паллиативная медицинская помощь, в том числе паллиативная первичная медицинская помощь, включая доврачебную и врачебную, и паллиативная специализированная медицинская помощь.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 xml:space="preserve">Понятие "медицинская организация" используется в Программе в значении, определенном в Федеральном </w:t>
      </w:r>
      <w:hyperlink r:id="rId5" w:history="1">
        <w:r w:rsidRPr="00CF5D77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CF5D77">
        <w:rPr>
          <w:rFonts w:ascii="Times New Roman" w:hAnsi="Times New Roman" w:cs="Times New Roman"/>
          <w:sz w:val="24"/>
          <w:szCs w:val="24"/>
        </w:rPr>
        <w:t xml:space="preserve"> от 21 ноября 2011 года N 323-ФЗ "Об основах охраны здоровья граждан в Российской Федерации" (далее - Федеральный закон N 323-ФЗ) и Федеральном </w:t>
      </w:r>
      <w:hyperlink r:id="rId6" w:history="1">
        <w:r w:rsidRPr="00CF5D77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CF5D77">
        <w:rPr>
          <w:rFonts w:ascii="Times New Roman" w:hAnsi="Times New Roman" w:cs="Times New Roman"/>
          <w:sz w:val="24"/>
          <w:szCs w:val="24"/>
        </w:rPr>
        <w:t xml:space="preserve"> от 29 ноября 2010 года N 326-ФЗ "Об обязательном медицинском страховании в Российской Федерации" (далее - Федеральный закон N 326-ФЗ).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медико-санитарная помощь оказывается бесплатно в амбулаторных условиях и в условиях дневного стационара, в плановой и неотложной формах.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утвержденным постановлением Правительства Российской Федерации, содержащим в том числе методы лечения и источники финансового обеспечения высокотехнологичной медицинской помощи (далее - перечень видов высокотехнологичной медицинской помощи).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 xml:space="preserve"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</w:t>
      </w:r>
      <w:r w:rsidRPr="00CF5D77">
        <w:rPr>
          <w:rFonts w:ascii="Times New Roman" w:hAnsi="Times New Roman" w:cs="Times New Roman"/>
          <w:sz w:val="24"/>
          <w:szCs w:val="24"/>
        </w:rPr>
        <w:lastRenderedPageBreak/>
        <w:t>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Скорая, в том числе скорая специализированная, медицинская помощь оказывается медицинскими организациями государственной системы здравоохранения бесплатно.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7" w:history="1">
        <w:r w:rsidRPr="00CF5D77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6</w:t>
        </w:r>
      </w:hyperlink>
      <w:r w:rsidRPr="00CF5D77">
        <w:rPr>
          <w:rFonts w:ascii="Times New Roman" w:hAnsi="Times New Roman" w:cs="Times New Roman"/>
          <w:sz w:val="24"/>
          <w:szCs w:val="24"/>
        </w:rPr>
        <w:t xml:space="preserve"> Федерального закона N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За счет бюджетных ассигнований автономного округа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и психотропными, используемыми при посещениях на дому.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 xml:space="preserve">В целях оказания гражданам, находящимся в стационарных организациях социального обслуживания, медицинской помощи Департамент здравоохранения автономного округа (далее - </w:t>
      </w:r>
      <w:proofErr w:type="spellStart"/>
      <w:r w:rsidRPr="00CF5D77">
        <w:rPr>
          <w:rFonts w:ascii="Times New Roman" w:hAnsi="Times New Roman" w:cs="Times New Roman"/>
          <w:sz w:val="24"/>
          <w:szCs w:val="24"/>
        </w:rPr>
        <w:t>Депздрав</w:t>
      </w:r>
      <w:proofErr w:type="spellEnd"/>
      <w:r w:rsidRPr="00CF5D77">
        <w:rPr>
          <w:rFonts w:ascii="Times New Roman" w:hAnsi="Times New Roman" w:cs="Times New Roman"/>
          <w:sz w:val="24"/>
          <w:szCs w:val="24"/>
        </w:rPr>
        <w:t xml:space="preserve"> Югры) организует взаимодействие стационарных организаций социального обслуживания с близлежащими медицинскими организациями.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Мероприятия по развитию паллиативной медицинской помощи осуществляются в пределах государственной программы автономного округа "Современное здравоохранение", включая целевые показатели их результативности.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 xml:space="preserve">В отношении лиц, находящихся в стационарных организациях социального обслуживания, в условиях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</w:t>
      </w:r>
      <w:r w:rsidRPr="00CF5D77">
        <w:rPr>
          <w:rFonts w:ascii="Times New Roman" w:hAnsi="Times New Roman" w:cs="Times New Roman"/>
          <w:sz w:val="24"/>
          <w:szCs w:val="24"/>
        </w:rPr>
        <w:lastRenderedPageBreak/>
        <w:t>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При выявлении в условиях диспансеризации и диспансерного наблюдения показаний к оказанию специализированной, в том числе высокотехнологичной, медицинской помощи лицу, находящемуся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автономного округа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выездных психиатрических бригад, в порядке, установленном Министерством здравоохранения Российской Федерации.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предоставляется лекарственное обеспечение, в том числе доставка лекарственных препаратов по месту жительства.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D77">
        <w:rPr>
          <w:rFonts w:ascii="Times New Roman" w:hAnsi="Times New Roman" w:cs="Times New Roman"/>
          <w:b/>
          <w:sz w:val="24"/>
          <w:szCs w:val="24"/>
        </w:rPr>
        <w:t>2.2. Медицинская помощь оказывается в следующих формах: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При оказании в пределах Программы первич</w:t>
      </w:r>
      <w:bookmarkStart w:id="0" w:name="_GoBack"/>
      <w:bookmarkEnd w:id="0"/>
      <w:r w:rsidRPr="00CF5D77">
        <w:rPr>
          <w:rFonts w:ascii="Times New Roman" w:hAnsi="Times New Roman" w:cs="Times New Roman"/>
          <w:sz w:val="24"/>
          <w:szCs w:val="24"/>
        </w:rPr>
        <w:t>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утвержденный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CF5D77" w:rsidRPr="00CF5D77" w:rsidRDefault="00CF5D77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D77">
        <w:rPr>
          <w:rFonts w:ascii="Times New Roman" w:hAnsi="Times New Roman" w:cs="Times New Roman"/>
          <w:sz w:val="24"/>
          <w:szCs w:val="24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 Министерство здравоохранения Российской Федерации.</w:t>
      </w:r>
    </w:p>
    <w:p w:rsidR="00E55172" w:rsidRPr="00CF5D77" w:rsidRDefault="00E55172" w:rsidP="00CF5D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55172" w:rsidRPr="00CF5D77" w:rsidSect="00E40B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26201"/>
    <w:multiLevelType w:val="multilevel"/>
    <w:tmpl w:val="2318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404E9"/>
    <w:multiLevelType w:val="hybridMultilevel"/>
    <w:tmpl w:val="139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E3CBA"/>
    <w:multiLevelType w:val="multilevel"/>
    <w:tmpl w:val="C93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09"/>
    <w:rsid w:val="001E4804"/>
    <w:rsid w:val="00454299"/>
    <w:rsid w:val="006D2D09"/>
    <w:rsid w:val="0099576B"/>
    <w:rsid w:val="00CF5D77"/>
    <w:rsid w:val="00E40B74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A878-4C9D-4DAA-93DB-31527355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4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95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8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E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8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480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F5D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3567&amp;date=18.01.2022&amp;dst=100069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8713&amp;date=18.01.2022" TargetMode="External"/><Relationship Id="rId5" Type="http://schemas.openxmlformats.org/officeDocument/2006/relationships/hyperlink" Target="https://login.consultant.ru/link/?req=doc&amp;base=LAW&amp;n=383567&amp;date=18.01.20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6</cp:revision>
  <dcterms:created xsi:type="dcterms:W3CDTF">2020-10-06T05:32:00Z</dcterms:created>
  <dcterms:modified xsi:type="dcterms:W3CDTF">2022-01-18T05:41:00Z</dcterms:modified>
</cp:coreProperties>
</file>